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E8" w:rsidRPr="00B17971" w:rsidRDefault="006D2AF1">
      <w:pPr>
        <w:spacing w:after="0" w:line="240" w:lineRule="auto"/>
        <w:jc w:val="center"/>
        <w:rPr>
          <w:rFonts w:ascii="Arial" w:eastAsia="Arial" w:hAnsi="Arial" w:cs="Arial"/>
          <w:b/>
          <w:sz w:val="20"/>
          <w:szCs w:val="20"/>
        </w:rPr>
      </w:pPr>
      <w:r w:rsidRPr="00B17971">
        <w:rPr>
          <w:rFonts w:ascii="Arial" w:eastAsia="Arial" w:hAnsi="Arial" w:cs="Arial"/>
          <w:b/>
          <w:sz w:val="20"/>
          <w:szCs w:val="20"/>
        </w:rPr>
        <w:t>İş ve Görev Tanım Formu</w:t>
      </w:r>
      <w:r w:rsidRPr="00B17971">
        <w:rPr>
          <w:rFonts w:ascii="Arial" w:eastAsia="Arial" w:hAnsi="Arial" w:cs="Arial"/>
          <w:b/>
          <w:sz w:val="20"/>
          <w:szCs w:val="20"/>
        </w:rPr>
        <w:br/>
      </w:r>
    </w:p>
    <w:tbl>
      <w:tblPr>
        <w:tblW w:w="0" w:type="auto"/>
        <w:tblInd w:w="108" w:type="dxa"/>
        <w:tblCellMar>
          <w:left w:w="10" w:type="dxa"/>
          <w:right w:w="10" w:type="dxa"/>
        </w:tblCellMar>
        <w:tblLook w:val="0000" w:firstRow="0" w:lastRow="0" w:firstColumn="0" w:lastColumn="0" w:noHBand="0" w:noVBand="0"/>
      </w:tblPr>
      <w:tblGrid>
        <w:gridCol w:w="2839"/>
        <w:gridCol w:w="4370"/>
        <w:gridCol w:w="1747"/>
      </w:tblGrid>
      <w:tr w:rsidR="00522DE8" w:rsidRPr="00B17971">
        <w:tc>
          <w:tcPr>
            <w:tcW w:w="2957" w:type="dxa"/>
            <w:tcBorders>
              <w:top w:val="single" w:sz="3" w:space="0" w:color="000000"/>
              <w:left w:val="single" w:sz="3" w:space="0" w:color="000000"/>
              <w:bottom w:val="single" w:sz="3" w:space="0" w:color="000000"/>
              <w:right w:val="single" w:sz="3" w:space="0" w:color="000000"/>
            </w:tcBorders>
            <w:shd w:val="clear" w:color="auto" w:fill="EF463B"/>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color w:val="FFFFFF"/>
                <w:sz w:val="20"/>
                <w:szCs w:val="20"/>
              </w:rPr>
              <w:t>Unvan</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8B50A6" w:rsidP="00374EBE">
            <w:pPr>
              <w:spacing w:after="0" w:line="240" w:lineRule="auto"/>
              <w:jc w:val="both"/>
              <w:rPr>
                <w:rFonts w:ascii="Arial" w:eastAsia="Calibri" w:hAnsi="Arial" w:cs="Arial"/>
                <w:sz w:val="20"/>
                <w:szCs w:val="20"/>
              </w:rPr>
            </w:pPr>
            <w:r w:rsidRPr="00B17971">
              <w:rPr>
                <w:rFonts w:ascii="Arial" w:eastAsia="Calibri" w:hAnsi="Arial" w:cs="Arial"/>
                <w:sz w:val="20"/>
                <w:szCs w:val="20"/>
              </w:rPr>
              <w:t xml:space="preserve">Taşınır Kayıt </w:t>
            </w:r>
            <w:r w:rsidR="00374EBE" w:rsidRPr="00B17971">
              <w:rPr>
                <w:rFonts w:ascii="Arial" w:eastAsia="Calibri" w:hAnsi="Arial" w:cs="Arial"/>
                <w:sz w:val="20"/>
                <w:szCs w:val="20"/>
              </w:rPr>
              <w:t>Yetkilisi</w:t>
            </w:r>
          </w:p>
        </w:tc>
        <w:tc>
          <w:tcPr>
            <w:tcW w:w="1536"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522DE8" w:rsidRPr="00B17971" w:rsidRDefault="00D44DB2">
            <w:pPr>
              <w:spacing w:after="0" w:line="240" w:lineRule="auto"/>
              <w:jc w:val="center"/>
              <w:rPr>
                <w:rFonts w:ascii="Arial" w:eastAsia="Calibri" w:hAnsi="Arial" w:cs="Arial"/>
                <w:sz w:val="20"/>
                <w:szCs w:val="20"/>
              </w:rPr>
            </w:pPr>
            <w:r w:rsidRPr="00B17971">
              <w:rPr>
                <w:rFonts w:ascii="Arial" w:hAnsi="Arial" w:cs="Arial"/>
                <w:sz w:val="20"/>
                <w:szCs w:val="20"/>
              </w:rPr>
              <w:object w:dxaOrig="1209" w:dyaOrig="1728">
                <v:rect id="rectole0000000000" o:spid="_x0000_i1025" style="width:76.5pt;height:57pt" o:ole="" o:preferrelative="t" stroked="f">
                  <v:imagedata r:id="rId5" o:title=""/>
                </v:rect>
                <o:OLEObject Type="Embed" ProgID="StaticMetafile" ShapeID="rectole0000000000" DrawAspect="Content" ObjectID="_1575185521" r:id="rId6"/>
              </w:object>
            </w:r>
          </w:p>
        </w:tc>
      </w:tr>
      <w:tr w:rsidR="00522DE8" w:rsidRPr="00B17971">
        <w:tc>
          <w:tcPr>
            <w:tcW w:w="2957" w:type="dxa"/>
            <w:tcBorders>
              <w:top w:val="single" w:sz="3" w:space="0" w:color="000000"/>
              <w:left w:val="single" w:sz="3" w:space="0" w:color="000000"/>
              <w:bottom w:val="single" w:sz="3" w:space="0" w:color="000000"/>
              <w:right w:val="single" w:sz="3" w:space="0" w:color="000000"/>
            </w:tcBorders>
            <w:shd w:val="clear" w:color="auto" w:fill="EF463B"/>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color w:val="FFFFFF"/>
                <w:sz w:val="20"/>
                <w:szCs w:val="20"/>
              </w:rPr>
              <w:t>Kadro Unvanı</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Bilgisayar İşletmeni</w:t>
            </w:r>
          </w:p>
        </w:tc>
        <w:tc>
          <w:tcPr>
            <w:tcW w:w="153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522DE8">
            <w:pPr>
              <w:spacing w:after="200" w:line="276" w:lineRule="auto"/>
              <w:rPr>
                <w:rFonts w:ascii="Arial" w:eastAsia="Calibri" w:hAnsi="Arial" w:cs="Arial"/>
                <w:sz w:val="20"/>
                <w:szCs w:val="20"/>
              </w:rPr>
            </w:pPr>
          </w:p>
        </w:tc>
      </w:tr>
      <w:tr w:rsidR="00522DE8" w:rsidRPr="00B17971">
        <w:tc>
          <w:tcPr>
            <w:tcW w:w="2957" w:type="dxa"/>
            <w:tcBorders>
              <w:top w:val="single" w:sz="3" w:space="0" w:color="000000"/>
              <w:left w:val="single" w:sz="3" w:space="0" w:color="000000"/>
              <w:bottom w:val="single" w:sz="3" w:space="0" w:color="000000"/>
              <w:right w:val="single" w:sz="3" w:space="0" w:color="000000"/>
            </w:tcBorders>
            <w:shd w:val="clear" w:color="auto" w:fill="EF463B"/>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color w:val="FFFFFF"/>
                <w:sz w:val="20"/>
                <w:szCs w:val="20"/>
              </w:rPr>
              <w:t>Birim</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İnşaat Fakültesi</w:t>
            </w:r>
          </w:p>
        </w:tc>
        <w:tc>
          <w:tcPr>
            <w:tcW w:w="153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522DE8">
            <w:pPr>
              <w:spacing w:after="200" w:line="276" w:lineRule="auto"/>
              <w:rPr>
                <w:rFonts w:ascii="Arial" w:eastAsia="Calibri" w:hAnsi="Arial" w:cs="Arial"/>
                <w:sz w:val="20"/>
                <w:szCs w:val="20"/>
              </w:rPr>
            </w:pPr>
          </w:p>
        </w:tc>
      </w:tr>
      <w:tr w:rsidR="00522DE8" w:rsidRPr="00B17971">
        <w:tc>
          <w:tcPr>
            <w:tcW w:w="2957" w:type="dxa"/>
            <w:tcBorders>
              <w:top w:val="single" w:sz="3" w:space="0" w:color="000000"/>
              <w:left w:val="single" w:sz="3" w:space="0" w:color="000000"/>
              <w:bottom w:val="single" w:sz="3" w:space="0" w:color="000000"/>
              <w:right w:val="single" w:sz="3" w:space="0" w:color="000000"/>
            </w:tcBorders>
            <w:shd w:val="clear" w:color="auto" w:fill="EF463B"/>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color w:val="FFFFFF"/>
                <w:sz w:val="20"/>
                <w:szCs w:val="20"/>
              </w:rPr>
              <w:t>Yokluğunda Vekalet Eden</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Memur</w:t>
            </w:r>
          </w:p>
        </w:tc>
        <w:tc>
          <w:tcPr>
            <w:tcW w:w="153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522DE8">
            <w:pPr>
              <w:spacing w:after="200" w:line="276" w:lineRule="auto"/>
              <w:rPr>
                <w:rFonts w:ascii="Arial" w:eastAsia="Calibri" w:hAnsi="Arial" w:cs="Arial"/>
                <w:sz w:val="20"/>
                <w:szCs w:val="20"/>
              </w:rPr>
            </w:pPr>
          </w:p>
        </w:tc>
      </w:tr>
      <w:tr w:rsidR="00522DE8" w:rsidRPr="00B17971">
        <w:tc>
          <w:tcPr>
            <w:tcW w:w="2957" w:type="dxa"/>
            <w:tcBorders>
              <w:top w:val="single" w:sz="3" w:space="0" w:color="000000"/>
              <w:left w:val="single" w:sz="3" w:space="0" w:color="000000"/>
              <w:bottom w:val="single" w:sz="3" w:space="0" w:color="000000"/>
              <w:right w:val="single" w:sz="3" w:space="0" w:color="000000"/>
            </w:tcBorders>
            <w:shd w:val="clear" w:color="auto" w:fill="EF463B"/>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color w:val="FFFFFF"/>
                <w:sz w:val="20"/>
                <w:szCs w:val="20"/>
              </w:rPr>
              <w:t>İlk Düzey Amiri</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Gerçekleştirme Görevlisi</w:t>
            </w:r>
          </w:p>
        </w:tc>
        <w:tc>
          <w:tcPr>
            <w:tcW w:w="153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522DE8">
            <w:pPr>
              <w:spacing w:after="200" w:line="276" w:lineRule="auto"/>
              <w:rPr>
                <w:rFonts w:ascii="Arial" w:eastAsia="Calibri" w:hAnsi="Arial" w:cs="Arial"/>
                <w:sz w:val="20"/>
                <w:szCs w:val="20"/>
              </w:rPr>
            </w:pPr>
          </w:p>
        </w:tc>
      </w:tr>
      <w:tr w:rsidR="00522DE8" w:rsidRPr="00B17971">
        <w:tc>
          <w:tcPr>
            <w:tcW w:w="2957" w:type="dxa"/>
            <w:tcBorders>
              <w:top w:val="single" w:sz="3" w:space="0" w:color="000000"/>
              <w:left w:val="single" w:sz="3" w:space="0" w:color="000000"/>
              <w:bottom w:val="single" w:sz="3" w:space="0" w:color="000000"/>
              <w:right w:val="single" w:sz="3" w:space="0" w:color="000000"/>
            </w:tcBorders>
            <w:shd w:val="clear" w:color="auto" w:fill="EF463B"/>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color w:val="FFFFFF"/>
                <w:sz w:val="20"/>
                <w:szCs w:val="20"/>
              </w:rPr>
              <w:t>Doğrudan Bağlı Alt Unvan(</w:t>
            </w:r>
            <w:proofErr w:type="spellStart"/>
            <w:r w:rsidRPr="00B17971">
              <w:rPr>
                <w:rFonts w:ascii="Arial" w:eastAsia="Calibri" w:hAnsi="Arial" w:cs="Arial"/>
                <w:color w:val="FFFFFF"/>
                <w:sz w:val="20"/>
                <w:szCs w:val="20"/>
              </w:rPr>
              <w:t>lar</w:t>
            </w:r>
            <w:proofErr w:type="spellEnd"/>
            <w:r w:rsidRPr="00B17971">
              <w:rPr>
                <w:rFonts w:ascii="Arial" w:eastAsia="Calibri" w:hAnsi="Arial" w:cs="Arial"/>
                <w:color w:val="FFFFFF"/>
                <w:sz w:val="20"/>
                <w:szCs w:val="20"/>
              </w:rPr>
              <w:t>)</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C02EC8">
            <w:pPr>
              <w:spacing w:after="0" w:line="240" w:lineRule="auto"/>
              <w:rPr>
                <w:rFonts w:ascii="Arial" w:eastAsia="Calibri" w:hAnsi="Arial" w:cs="Arial"/>
                <w:sz w:val="20"/>
                <w:szCs w:val="20"/>
              </w:rPr>
            </w:pPr>
            <w:r w:rsidRPr="00B17971">
              <w:rPr>
                <w:rFonts w:ascii="Arial" w:eastAsia="Calibri" w:hAnsi="Arial" w:cs="Arial"/>
                <w:sz w:val="20"/>
                <w:szCs w:val="20"/>
              </w:rPr>
              <w:t>Fakülte</w:t>
            </w:r>
          </w:p>
        </w:tc>
        <w:tc>
          <w:tcPr>
            <w:tcW w:w="153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522DE8" w:rsidRPr="00B17971" w:rsidRDefault="00522DE8">
            <w:pPr>
              <w:spacing w:after="200" w:line="276" w:lineRule="auto"/>
              <w:rPr>
                <w:rFonts w:ascii="Arial" w:eastAsia="Calibri" w:hAnsi="Arial" w:cs="Arial"/>
                <w:sz w:val="20"/>
                <w:szCs w:val="20"/>
              </w:rPr>
            </w:pPr>
          </w:p>
        </w:tc>
      </w:tr>
    </w:tbl>
    <w:p w:rsidR="00522DE8" w:rsidRPr="00B17971" w:rsidRDefault="00522DE8">
      <w:pPr>
        <w:spacing w:after="0" w:line="240" w:lineRule="auto"/>
        <w:ind w:right="-68"/>
        <w:jc w:val="both"/>
        <w:rPr>
          <w:rFonts w:ascii="Arial" w:eastAsia="Calibri" w:hAnsi="Arial" w:cs="Arial"/>
          <w:sz w:val="20"/>
          <w:szCs w:val="20"/>
        </w:rPr>
      </w:pPr>
    </w:p>
    <w:p w:rsidR="00522DE8" w:rsidRPr="00B17971" w:rsidRDefault="006D2AF1">
      <w:pPr>
        <w:keepNext/>
        <w:keepLines/>
        <w:spacing w:before="120" w:after="120" w:line="240" w:lineRule="auto"/>
        <w:jc w:val="center"/>
        <w:rPr>
          <w:rFonts w:ascii="Arial" w:eastAsia="Calibri" w:hAnsi="Arial" w:cs="Arial"/>
          <w:b/>
          <w:color w:val="000000"/>
          <w:sz w:val="20"/>
          <w:szCs w:val="20"/>
          <w:shd w:val="clear" w:color="auto" w:fill="C0C0C0"/>
        </w:rPr>
      </w:pPr>
      <w:r w:rsidRPr="00B17971">
        <w:rPr>
          <w:rFonts w:ascii="Arial" w:eastAsia="Calibri" w:hAnsi="Arial" w:cs="Arial"/>
          <w:b/>
          <w:color w:val="000000"/>
          <w:sz w:val="20"/>
          <w:szCs w:val="20"/>
          <w:shd w:val="clear" w:color="auto" w:fill="C0C0C0"/>
        </w:rPr>
        <w:t>Gerekli Bilgi ve Beceriler</w:t>
      </w:r>
    </w:p>
    <w:p w:rsidR="00316817" w:rsidRPr="00B17971" w:rsidRDefault="00316817" w:rsidP="00151CBF">
      <w:pPr>
        <w:pStyle w:val="ListeParagraf"/>
        <w:numPr>
          <w:ilvl w:val="0"/>
          <w:numId w:val="5"/>
        </w:numPr>
        <w:ind w:left="360"/>
        <w:rPr>
          <w:rFonts w:ascii="Arial" w:hAnsi="Arial" w:cs="Arial"/>
          <w:sz w:val="20"/>
          <w:szCs w:val="20"/>
        </w:rPr>
      </w:pPr>
      <w:r w:rsidRPr="00B17971">
        <w:rPr>
          <w:rFonts w:ascii="Arial" w:hAnsi="Arial" w:cs="Arial"/>
          <w:sz w:val="20"/>
          <w:szCs w:val="20"/>
        </w:rPr>
        <w:t xml:space="preserve"> 5018 sayılı Kamu Mali Yönetimi ve Kontrol Kanunu</w:t>
      </w:r>
    </w:p>
    <w:p w:rsidR="00522DE8" w:rsidRPr="00B17971" w:rsidRDefault="00316817" w:rsidP="00151CBF">
      <w:pPr>
        <w:pStyle w:val="ListeParagraf"/>
        <w:numPr>
          <w:ilvl w:val="0"/>
          <w:numId w:val="5"/>
        </w:numPr>
        <w:ind w:left="360"/>
        <w:rPr>
          <w:rFonts w:ascii="Arial" w:hAnsi="Arial" w:cs="Arial"/>
          <w:sz w:val="20"/>
          <w:szCs w:val="20"/>
        </w:rPr>
      </w:pPr>
      <w:r w:rsidRPr="00B17971">
        <w:rPr>
          <w:rFonts w:ascii="Arial" w:hAnsi="Arial" w:cs="Arial"/>
          <w:sz w:val="20"/>
          <w:szCs w:val="20"/>
        </w:rPr>
        <w:t>Taşınır Mal Yönetmeliği</w:t>
      </w:r>
      <w:bookmarkStart w:id="0" w:name="_GoBack"/>
      <w:bookmarkEnd w:id="0"/>
    </w:p>
    <w:p w:rsidR="00316817" w:rsidRPr="00B17971" w:rsidRDefault="00316817" w:rsidP="00151CBF">
      <w:pPr>
        <w:pStyle w:val="ListeParagraf"/>
        <w:numPr>
          <w:ilvl w:val="0"/>
          <w:numId w:val="5"/>
        </w:numPr>
        <w:ind w:left="360"/>
        <w:rPr>
          <w:rFonts w:ascii="Arial" w:hAnsi="Arial" w:cs="Arial"/>
          <w:sz w:val="20"/>
          <w:szCs w:val="20"/>
        </w:rPr>
      </w:pPr>
      <w:r w:rsidRPr="00B17971">
        <w:rPr>
          <w:rFonts w:ascii="Arial" w:hAnsi="Arial" w:cs="Arial"/>
          <w:sz w:val="20"/>
          <w:szCs w:val="20"/>
        </w:rPr>
        <w:t xml:space="preserve">Genel Muhasebe </w:t>
      </w:r>
    </w:p>
    <w:p w:rsidR="00316817" w:rsidRPr="00B17971" w:rsidRDefault="00316817" w:rsidP="00151CBF">
      <w:pPr>
        <w:pStyle w:val="ListeParagraf"/>
        <w:numPr>
          <w:ilvl w:val="0"/>
          <w:numId w:val="5"/>
        </w:numPr>
        <w:ind w:left="360"/>
        <w:rPr>
          <w:rFonts w:ascii="Arial" w:hAnsi="Arial" w:cs="Arial"/>
          <w:sz w:val="20"/>
          <w:szCs w:val="20"/>
        </w:rPr>
      </w:pPr>
      <w:r w:rsidRPr="00B17971">
        <w:rPr>
          <w:rFonts w:ascii="Arial" w:hAnsi="Arial" w:cs="Arial"/>
          <w:sz w:val="20"/>
          <w:szCs w:val="20"/>
        </w:rPr>
        <w:t xml:space="preserve">Ketumiyet </w:t>
      </w:r>
    </w:p>
    <w:p w:rsidR="00522DE8" w:rsidRPr="00B17971" w:rsidRDefault="006D2AF1">
      <w:pPr>
        <w:keepNext/>
        <w:keepLines/>
        <w:spacing w:before="120" w:after="120" w:line="240" w:lineRule="auto"/>
        <w:ind w:right="-68"/>
        <w:jc w:val="center"/>
        <w:rPr>
          <w:rFonts w:ascii="Arial" w:eastAsia="Calibri" w:hAnsi="Arial" w:cs="Arial"/>
          <w:b/>
          <w:color w:val="000000"/>
          <w:sz w:val="20"/>
          <w:szCs w:val="20"/>
          <w:shd w:val="clear" w:color="auto" w:fill="C0C0C0"/>
        </w:rPr>
      </w:pPr>
      <w:r w:rsidRPr="00B17971">
        <w:rPr>
          <w:rFonts w:ascii="Arial" w:eastAsia="Calibri" w:hAnsi="Arial" w:cs="Arial"/>
          <w:b/>
          <w:color w:val="000000"/>
          <w:sz w:val="20"/>
          <w:szCs w:val="20"/>
          <w:shd w:val="clear" w:color="auto" w:fill="C0C0C0"/>
        </w:rPr>
        <w:t>Görev Kısa Tanımı (Özeti)</w:t>
      </w:r>
    </w:p>
    <w:p w:rsidR="00522DE8" w:rsidRPr="00B17971" w:rsidRDefault="006D2AF1">
      <w:pPr>
        <w:keepNext/>
        <w:keepLines/>
        <w:spacing w:before="120" w:after="120" w:line="240" w:lineRule="auto"/>
        <w:ind w:right="-68"/>
        <w:rPr>
          <w:rFonts w:ascii="Arial" w:eastAsia="Calibri" w:hAnsi="Arial" w:cs="Arial"/>
          <w:sz w:val="20"/>
          <w:szCs w:val="20"/>
        </w:rPr>
      </w:pPr>
      <w:r w:rsidRPr="00B17971">
        <w:rPr>
          <w:rFonts w:ascii="Arial" w:eastAsia="Calibri" w:hAnsi="Arial" w:cs="Arial"/>
          <w:sz w:val="20"/>
          <w:szCs w:val="20"/>
        </w:rPr>
        <w:t xml:space="preserve">Taşınır Mal Yönetmeliği doğrultusunda, kaynağına ve edinme yöntemine bakılmaksızın, Fakülteye ait taşınır malların kaydı, muhafazası ve kullanımı ile yönetim hesabının verilmesi görevlerinin yürütülmesi. </w:t>
      </w:r>
    </w:p>
    <w:p w:rsidR="00522DE8" w:rsidRPr="00B17971" w:rsidRDefault="006D2AF1">
      <w:pPr>
        <w:keepNext/>
        <w:keepLines/>
        <w:spacing w:before="120" w:after="120" w:line="240" w:lineRule="auto"/>
        <w:ind w:right="-68"/>
        <w:jc w:val="center"/>
        <w:rPr>
          <w:rFonts w:ascii="Arial" w:eastAsia="Calibri" w:hAnsi="Arial" w:cs="Arial"/>
          <w:b/>
          <w:color w:val="000000"/>
          <w:sz w:val="20"/>
          <w:szCs w:val="20"/>
          <w:shd w:val="clear" w:color="auto" w:fill="C0C0C0"/>
        </w:rPr>
      </w:pPr>
      <w:r w:rsidRPr="00B17971">
        <w:rPr>
          <w:rFonts w:ascii="Arial" w:eastAsia="Calibri" w:hAnsi="Arial" w:cs="Arial"/>
          <w:b/>
          <w:color w:val="000000"/>
          <w:sz w:val="20"/>
          <w:szCs w:val="20"/>
          <w:shd w:val="clear" w:color="auto" w:fill="C0C0C0"/>
        </w:rPr>
        <w:t>İşi/Görevi</w:t>
      </w:r>
    </w:p>
    <w:p w:rsidR="00A24365" w:rsidRPr="00B17971" w:rsidRDefault="00A24365">
      <w:pPr>
        <w:keepNext/>
        <w:keepLines/>
        <w:spacing w:before="120" w:after="120" w:line="240" w:lineRule="auto"/>
        <w:ind w:right="-68"/>
        <w:jc w:val="center"/>
        <w:rPr>
          <w:rFonts w:ascii="Arial" w:eastAsia="Calibri" w:hAnsi="Arial" w:cs="Arial"/>
          <w:b/>
          <w:color w:val="000000"/>
          <w:sz w:val="20"/>
          <w:szCs w:val="20"/>
          <w:shd w:val="clear" w:color="auto" w:fill="C0C0C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a) Harcama birimince edinilen taşınırlardan muayene ve kabulü yapılanları cins ve niteliklerine göre sayarak, tartarak, ölçerek teslim almak, doğrudan tüketilmeyen ve kullanıma verilmeyen taşınırları sorumluluğundaki ambarlarda muhafaza etmek.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b)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c) Taşınırların giriş ve çıkışına ilişkin kayıtları tutmak, bunlara ilişkin belge ve cetvelleri düzenlemek ve taşınır mal yönetim hesap cetvellerini istenilmesi halinde konsolide görevlisine göndermek.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ç) Tüketime veya kullanıma verilmesi uygun görülen taşınırları ilgililere teslim etmek.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d) Taşınırların yangına, ıslanmaya, bozulmaya, çalınmaya ve benzeri tehlikelere karşı korunması için gerekli tedbirleri almak ve alınmasını sağlamak.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e) Ambarda çalınma veya olağanüstü nedenlerden dolayı meydana gelen azalmaları harcama yetkilisine bildirmek.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f)  Ambar sayımım ve stok kontrolünü yapmak, harcama yetkilisince belirlenen asgari stok seviyesinin altına düşen taşınırları harcama yetkilisine bildirmek.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g) Kullanımda bulunan dayanıklı taşınırları bulundukları yerde kontrol etmek, sayımlarını yapmak ve yaptırmak.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ğ) Harcama biriminin malzeme ihtiyaç planlamasının yapılmasına yardımcı olmak.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h) Kayıtlarını tuttuğu taşınırların yönetim hesabım hazırlamak ve harcama yetkilisine sunulmak üzere taşınır kontrol yetkilisine teslim etmek.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ı) Ambarlarında kasıt, kusur, ihmal veya tedbirsizlikleri nedeniyle meydana gelen kayıp ve noksanlıklardan sorumlu olmak.</w:t>
      </w:r>
    </w:p>
    <w:p w:rsidR="00A24365" w:rsidRPr="00B17971" w:rsidRDefault="00A24365" w:rsidP="00A24365">
      <w:pPr>
        <w:spacing w:after="0" w:line="240" w:lineRule="auto"/>
        <w:jc w:val="both"/>
        <w:rPr>
          <w:rFonts w:ascii="Arial" w:eastAsia="Times New Roman" w:hAnsi="Arial" w:cs="Arial"/>
          <w:sz w:val="20"/>
          <w:szCs w:val="20"/>
        </w:rPr>
      </w:pPr>
    </w:p>
    <w:p w:rsidR="00A24365" w:rsidRPr="00B17971" w:rsidRDefault="00A24365" w:rsidP="00A24365">
      <w:pPr>
        <w:spacing w:after="0" w:line="240" w:lineRule="auto"/>
        <w:jc w:val="both"/>
        <w:rPr>
          <w:rFonts w:ascii="Arial" w:eastAsia="Times New Roman" w:hAnsi="Arial" w:cs="Arial"/>
          <w:sz w:val="20"/>
          <w:szCs w:val="20"/>
        </w:rPr>
      </w:pPr>
      <w:r w:rsidRPr="00B17971">
        <w:rPr>
          <w:rFonts w:ascii="Arial" w:eastAsia="Times New Roman" w:hAnsi="Arial" w:cs="Arial"/>
          <w:sz w:val="20"/>
          <w:szCs w:val="20"/>
        </w:rPr>
        <w:t>i)  Ambarlarını devir ve teslim etmeden, görevlerinden ayrılmamak.</w:t>
      </w:r>
    </w:p>
    <w:p w:rsidR="00522DE8" w:rsidRPr="00B17971" w:rsidRDefault="00522DE8">
      <w:pPr>
        <w:spacing w:after="0" w:line="240" w:lineRule="auto"/>
        <w:jc w:val="both"/>
        <w:rPr>
          <w:rFonts w:ascii="Arial" w:eastAsia="Times New Roman" w:hAnsi="Arial" w:cs="Arial"/>
          <w:sz w:val="20"/>
          <w:szCs w:val="20"/>
        </w:rPr>
      </w:pPr>
    </w:p>
    <w:p w:rsidR="00522DE8" w:rsidRPr="00B17971" w:rsidRDefault="006D2AF1">
      <w:pPr>
        <w:spacing w:after="0" w:line="240" w:lineRule="auto"/>
        <w:rPr>
          <w:rFonts w:ascii="Arial" w:eastAsia="Calibri" w:hAnsi="Arial" w:cs="Arial"/>
          <w:sz w:val="20"/>
          <w:szCs w:val="20"/>
        </w:rPr>
      </w:pPr>
      <w:r w:rsidRPr="00B17971">
        <w:rPr>
          <w:rFonts w:ascii="Arial" w:eastAsia="Calibri" w:hAnsi="Arial" w:cs="Arial"/>
          <w:sz w:val="20"/>
          <w:szCs w:val="20"/>
        </w:rPr>
        <w:t xml:space="preserve"> </w:t>
      </w:r>
    </w:p>
    <w:p w:rsidR="00807B89" w:rsidRPr="00B17971" w:rsidRDefault="00807B89">
      <w:pPr>
        <w:spacing w:after="0" w:line="240" w:lineRule="auto"/>
        <w:rPr>
          <w:rFonts w:ascii="Arial" w:eastAsia="Calibri" w:hAnsi="Arial" w:cs="Arial"/>
          <w:sz w:val="20"/>
          <w:szCs w:val="20"/>
        </w:rPr>
      </w:pPr>
    </w:p>
    <w:p w:rsidR="00807B89" w:rsidRPr="00B17971" w:rsidRDefault="00807B89">
      <w:pPr>
        <w:spacing w:after="0" w:line="240" w:lineRule="auto"/>
        <w:rPr>
          <w:rFonts w:ascii="Arial" w:eastAsia="Calibri" w:hAnsi="Arial" w:cs="Arial"/>
          <w:sz w:val="20"/>
          <w:szCs w:val="20"/>
        </w:rPr>
      </w:pPr>
    </w:p>
    <w:p w:rsidR="00522DE8" w:rsidRPr="00B17971" w:rsidRDefault="00522DE8">
      <w:pPr>
        <w:spacing w:after="0" w:line="240" w:lineRule="auto"/>
        <w:rPr>
          <w:rFonts w:ascii="Arial" w:eastAsia="Calibri" w:hAnsi="Arial" w:cs="Arial"/>
          <w:b/>
          <w:color w:val="000000"/>
          <w:sz w:val="20"/>
          <w:szCs w:val="20"/>
        </w:rPr>
      </w:pPr>
    </w:p>
    <w:p w:rsidR="00522DE8" w:rsidRPr="00B17971" w:rsidRDefault="006D2AF1">
      <w:pPr>
        <w:keepNext/>
        <w:keepLines/>
        <w:spacing w:before="120" w:after="120" w:line="240" w:lineRule="auto"/>
        <w:jc w:val="center"/>
        <w:rPr>
          <w:rFonts w:ascii="Arial" w:eastAsia="Calibri" w:hAnsi="Arial" w:cs="Arial"/>
          <w:b/>
          <w:color w:val="000000"/>
          <w:sz w:val="20"/>
          <w:szCs w:val="20"/>
          <w:shd w:val="clear" w:color="auto" w:fill="C0C0C0"/>
        </w:rPr>
      </w:pPr>
      <w:r w:rsidRPr="00B17971">
        <w:rPr>
          <w:rFonts w:ascii="Arial" w:eastAsia="Calibri" w:hAnsi="Arial" w:cs="Arial"/>
          <w:b/>
          <w:color w:val="000000"/>
          <w:sz w:val="20"/>
          <w:szCs w:val="20"/>
          <w:shd w:val="clear" w:color="auto" w:fill="C0C0C0"/>
        </w:rPr>
        <w:t>İşin İcrası İçin Kullanılması Gereken Yazılımlar ve Yetki Düzeyleri</w:t>
      </w:r>
    </w:p>
    <w:tbl>
      <w:tblPr>
        <w:tblW w:w="0" w:type="auto"/>
        <w:tblInd w:w="108" w:type="dxa"/>
        <w:tblCellMar>
          <w:left w:w="10" w:type="dxa"/>
          <w:right w:w="10" w:type="dxa"/>
        </w:tblCellMar>
        <w:tblLook w:val="0000" w:firstRow="0" w:lastRow="0" w:firstColumn="0" w:lastColumn="0" w:noHBand="0" w:noVBand="0"/>
      </w:tblPr>
      <w:tblGrid>
        <w:gridCol w:w="3943"/>
        <w:gridCol w:w="2690"/>
        <w:gridCol w:w="2331"/>
      </w:tblGrid>
      <w:tr w:rsidR="00522DE8" w:rsidRPr="00B17971">
        <w:trPr>
          <w:trHeight w:val="1"/>
        </w:trPr>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b/>
                <w:sz w:val="20"/>
                <w:szCs w:val="20"/>
              </w:rPr>
              <w:t>Sistem Adı</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b/>
                <w:sz w:val="20"/>
                <w:szCs w:val="20"/>
              </w:rPr>
              <w:t>Adres</w:t>
            </w:r>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rPr>
                <w:rFonts w:ascii="Arial" w:eastAsia="Calibri" w:hAnsi="Arial" w:cs="Arial"/>
                <w:sz w:val="20"/>
                <w:szCs w:val="20"/>
              </w:rPr>
            </w:pPr>
            <w:r w:rsidRPr="00B17971">
              <w:rPr>
                <w:rFonts w:ascii="Arial" w:eastAsia="Calibri" w:hAnsi="Arial" w:cs="Arial"/>
                <w:b/>
                <w:sz w:val="20"/>
                <w:szCs w:val="20"/>
              </w:rPr>
              <w:t>Yetki/Rol Düzeyi</w:t>
            </w:r>
          </w:p>
        </w:tc>
      </w:tr>
      <w:tr w:rsidR="00522DE8" w:rsidRPr="00B17971">
        <w:trPr>
          <w:trHeight w:val="1"/>
        </w:trPr>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Kalite</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portal.itu.edu.tr</w:t>
            </w:r>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522DE8">
            <w:pPr>
              <w:spacing w:after="0" w:line="240" w:lineRule="auto"/>
              <w:ind w:firstLine="720"/>
              <w:rPr>
                <w:rFonts w:ascii="Arial" w:eastAsia="Calibri" w:hAnsi="Arial" w:cs="Arial"/>
                <w:sz w:val="20"/>
                <w:szCs w:val="20"/>
              </w:rPr>
            </w:pPr>
          </w:p>
        </w:tc>
      </w:tr>
      <w:tr w:rsidR="00522DE8" w:rsidRPr="00B17971">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KBS (Kamu Bilgi Sistemi)</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D44DB2">
            <w:pPr>
              <w:spacing w:after="0" w:line="240" w:lineRule="auto"/>
              <w:jc w:val="both"/>
              <w:rPr>
                <w:rFonts w:ascii="Arial" w:eastAsia="Calibri" w:hAnsi="Arial" w:cs="Arial"/>
                <w:sz w:val="20"/>
                <w:szCs w:val="20"/>
              </w:rPr>
            </w:pPr>
            <w:hyperlink r:id="rId7">
              <w:r w:rsidR="006D2AF1" w:rsidRPr="00B17971">
                <w:rPr>
                  <w:rFonts w:ascii="Arial" w:eastAsia="Calibri" w:hAnsi="Arial" w:cs="Arial"/>
                  <w:color w:val="0000FF"/>
                  <w:sz w:val="20"/>
                  <w:szCs w:val="20"/>
                  <w:u w:val="single"/>
                </w:rPr>
                <w:t>www.kbs.gov.tr</w:t>
              </w:r>
            </w:hyperlink>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522DE8">
            <w:pPr>
              <w:spacing w:after="0" w:line="240" w:lineRule="auto"/>
              <w:rPr>
                <w:rFonts w:ascii="Arial" w:eastAsia="Calibri" w:hAnsi="Arial" w:cs="Arial"/>
                <w:sz w:val="20"/>
                <w:szCs w:val="20"/>
              </w:rPr>
            </w:pPr>
          </w:p>
        </w:tc>
      </w:tr>
      <w:tr w:rsidR="00522DE8" w:rsidRPr="00B17971">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Personel Otomasyon Sistemi</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personel.itu.edu.tr</w:t>
            </w:r>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522DE8">
            <w:pPr>
              <w:spacing w:after="0" w:line="240" w:lineRule="auto"/>
              <w:rPr>
                <w:rFonts w:ascii="Arial" w:eastAsia="Calibri" w:hAnsi="Arial" w:cs="Arial"/>
                <w:sz w:val="20"/>
                <w:szCs w:val="20"/>
              </w:rPr>
            </w:pPr>
          </w:p>
        </w:tc>
      </w:tr>
      <w:tr w:rsidR="00522DE8" w:rsidRPr="00B17971">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Öğrenci Otomasyon Sistemi</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sis.itu.edu.tr</w:t>
            </w:r>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522DE8">
            <w:pPr>
              <w:spacing w:after="0" w:line="240" w:lineRule="auto"/>
              <w:rPr>
                <w:rFonts w:ascii="Arial" w:eastAsia="Calibri" w:hAnsi="Arial" w:cs="Arial"/>
                <w:sz w:val="20"/>
                <w:szCs w:val="20"/>
              </w:rPr>
            </w:pPr>
          </w:p>
        </w:tc>
      </w:tr>
      <w:tr w:rsidR="00522DE8" w:rsidRPr="00B17971">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proofErr w:type="spellStart"/>
            <w:r w:rsidRPr="00B17971">
              <w:rPr>
                <w:rFonts w:ascii="Arial" w:eastAsia="Calibri" w:hAnsi="Arial" w:cs="Arial"/>
                <w:sz w:val="20"/>
                <w:szCs w:val="20"/>
              </w:rPr>
              <w:t>Jira</w:t>
            </w:r>
            <w:proofErr w:type="spellEnd"/>
            <w:r w:rsidRPr="00B17971">
              <w:rPr>
                <w:rFonts w:ascii="Arial" w:eastAsia="Calibri" w:hAnsi="Arial" w:cs="Arial"/>
                <w:sz w:val="20"/>
                <w:szCs w:val="20"/>
              </w:rPr>
              <w:t xml:space="preserve"> İş Takip Yazılımı</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jira.cc.itu.edu.tr:8443</w:t>
            </w:r>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522DE8">
            <w:pPr>
              <w:spacing w:after="0" w:line="240" w:lineRule="auto"/>
              <w:rPr>
                <w:rFonts w:ascii="Arial" w:eastAsia="Calibri" w:hAnsi="Arial" w:cs="Arial"/>
                <w:sz w:val="20"/>
                <w:szCs w:val="20"/>
              </w:rPr>
            </w:pPr>
          </w:p>
        </w:tc>
      </w:tr>
      <w:tr w:rsidR="00522DE8" w:rsidRPr="00B17971">
        <w:tc>
          <w:tcPr>
            <w:tcW w:w="397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Stratejik Yönetim Yazılımı</w:t>
            </w:r>
          </w:p>
        </w:tc>
        <w:tc>
          <w:tcPr>
            <w:tcW w:w="2698"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6D2AF1">
            <w:pPr>
              <w:spacing w:after="0" w:line="240" w:lineRule="auto"/>
              <w:jc w:val="both"/>
              <w:rPr>
                <w:rFonts w:ascii="Arial" w:eastAsia="Calibri" w:hAnsi="Arial" w:cs="Arial"/>
                <w:sz w:val="20"/>
                <w:szCs w:val="20"/>
              </w:rPr>
            </w:pPr>
            <w:r w:rsidRPr="00B17971">
              <w:rPr>
                <w:rFonts w:ascii="Arial" w:eastAsia="Calibri" w:hAnsi="Arial" w:cs="Arial"/>
                <w:sz w:val="20"/>
                <w:szCs w:val="20"/>
              </w:rPr>
              <w:t>portal.itu.edu.tr</w:t>
            </w:r>
          </w:p>
        </w:tc>
        <w:tc>
          <w:tcPr>
            <w:tcW w:w="2346" w:type="dxa"/>
            <w:tcBorders>
              <w:top w:val="single" w:sz="3" w:space="0" w:color="000000"/>
              <w:left w:val="single" w:sz="0" w:space="0" w:color="000000"/>
              <w:bottom w:val="single" w:sz="3" w:space="0" w:color="000000"/>
              <w:right w:val="single" w:sz="0" w:space="0" w:color="000000"/>
            </w:tcBorders>
            <w:shd w:val="clear" w:color="000000" w:fill="FFFFFF"/>
            <w:tcMar>
              <w:left w:w="108" w:type="dxa"/>
              <w:right w:w="108" w:type="dxa"/>
            </w:tcMar>
          </w:tcPr>
          <w:p w:rsidR="00522DE8" w:rsidRPr="00B17971" w:rsidRDefault="00522DE8">
            <w:pPr>
              <w:spacing w:after="0" w:line="240" w:lineRule="auto"/>
              <w:rPr>
                <w:rFonts w:ascii="Arial" w:eastAsia="Calibri" w:hAnsi="Arial" w:cs="Arial"/>
                <w:sz w:val="20"/>
                <w:szCs w:val="20"/>
              </w:rPr>
            </w:pPr>
          </w:p>
        </w:tc>
      </w:tr>
    </w:tbl>
    <w:p w:rsidR="00522DE8" w:rsidRPr="00B17971" w:rsidRDefault="00522DE8">
      <w:pPr>
        <w:spacing w:after="0" w:line="240" w:lineRule="auto"/>
        <w:jc w:val="both"/>
        <w:rPr>
          <w:rFonts w:ascii="Arial" w:eastAsia="Calibri" w:hAnsi="Arial" w:cs="Arial"/>
          <w:sz w:val="20"/>
          <w:szCs w:val="20"/>
        </w:rPr>
      </w:pPr>
    </w:p>
    <w:p w:rsidR="00522DE8" w:rsidRPr="00B17971" w:rsidRDefault="00522DE8">
      <w:pPr>
        <w:rPr>
          <w:rFonts w:ascii="Arial" w:eastAsia="Calibri" w:hAnsi="Arial" w:cs="Arial"/>
          <w:sz w:val="20"/>
          <w:szCs w:val="20"/>
        </w:rPr>
      </w:pPr>
    </w:p>
    <w:sectPr w:rsidR="00522DE8" w:rsidRPr="00B17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6AF1"/>
    <w:multiLevelType w:val="hybridMultilevel"/>
    <w:tmpl w:val="CAD2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F772B7"/>
    <w:multiLevelType w:val="hybridMultilevel"/>
    <w:tmpl w:val="5D560324"/>
    <w:lvl w:ilvl="0" w:tplc="DE1A3FDA">
      <w:start w:val="1"/>
      <w:numFmt w:val="lowerLetter"/>
      <w:lvlText w:val="%1)"/>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465B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9FFE">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C8780">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015A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2486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61318">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6E17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6E81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557B07"/>
    <w:multiLevelType w:val="hybridMultilevel"/>
    <w:tmpl w:val="16A2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2C05F5"/>
    <w:multiLevelType w:val="hybridMultilevel"/>
    <w:tmpl w:val="85127D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EC2D0E"/>
    <w:multiLevelType w:val="multilevel"/>
    <w:tmpl w:val="72D0F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C77AAA"/>
    <w:multiLevelType w:val="hybridMultilevel"/>
    <w:tmpl w:val="5B869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5F63FB"/>
    <w:multiLevelType w:val="multilevel"/>
    <w:tmpl w:val="A17A4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F558D9"/>
    <w:multiLevelType w:val="hybridMultilevel"/>
    <w:tmpl w:val="6CB01B36"/>
    <w:lvl w:ilvl="0" w:tplc="E6D8AF44">
      <w:start w:val="5018"/>
      <w:numFmt w:val="decimal"/>
      <w:lvlText w:val="%1"/>
      <w:lvlJc w:val="left"/>
      <w:pPr>
        <w:ind w:left="1053" w:hanging="360"/>
      </w:pPr>
      <w:rPr>
        <w:rFonts w:hint="default"/>
        <w:sz w:val="16"/>
      </w:rPr>
    </w:lvl>
    <w:lvl w:ilvl="1" w:tplc="041F0019" w:tentative="1">
      <w:start w:val="1"/>
      <w:numFmt w:val="lowerLetter"/>
      <w:lvlText w:val="%2."/>
      <w:lvlJc w:val="left"/>
      <w:pPr>
        <w:ind w:left="1773" w:hanging="360"/>
      </w:pPr>
    </w:lvl>
    <w:lvl w:ilvl="2" w:tplc="041F001B" w:tentative="1">
      <w:start w:val="1"/>
      <w:numFmt w:val="lowerRoman"/>
      <w:lvlText w:val="%3."/>
      <w:lvlJc w:val="right"/>
      <w:pPr>
        <w:ind w:left="2493" w:hanging="180"/>
      </w:pPr>
    </w:lvl>
    <w:lvl w:ilvl="3" w:tplc="041F000F" w:tentative="1">
      <w:start w:val="1"/>
      <w:numFmt w:val="decimal"/>
      <w:lvlText w:val="%4."/>
      <w:lvlJc w:val="left"/>
      <w:pPr>
        <w:ind w:left="3213" w:hanging="360"/>
      </w:pPr>
    </w:lvl>
    <w:lvl w:ilvl="4" w:tplc="041F0019" w:tentative="1">
      <w:start w:val="1"/>
      <w:numFmt w:val="lowerLetter"/>
      <w:lvlText w:val="%5."/>
      <w:lvlJc w:val="left"/>
      <w:pPr>
        <w:ind w:left="3933" w:hanging="360"/>
      </w:pPr>
    </w:lvl>
    <w:lvl w:ilvl="5" w:tplc="041F001B" w:tentative="1">
      <w:start w:val="1"/>
      <w:numFmt w:val="lowerRoman"/>
      <w:lvlText w:val="%6."/>
      <w:lvlJc w:val="right"/>
      <w:pPr>
        <w:ind w:left="4653" w:hanging="180"/>
      </w:pPr>
    </w:lvl>
    <w:lvl w:ilvl="6" w:tplc="041F000F" w:tentative="1">
      <w:start w:val="1"/>
      <w:numFmt w:val="decimal"/>
      <w:lvlText w:val="%7."/>
      <w:lvlJc w:val="left"/>
      <w:pPr>
        <w:ind w:left="5373" w:hanging="360"/>
      </w:pPr>
    </w:lvl>
    <w:lvl w:ilvl="7" w:tplc="041F0019" w:tentative="1">
      <w:start w:val="1"/>
      <w:numFmt w:val="lowerLetter"/>
      <w:lvlText w:val="%8."/>
      <w:lvlJc w:val="left"/>
      <w:pPr>
        <w:ind w:left="6093" w:hanging="360"/>
      </w:pPr>
    </w:lvl>
    <w:lvl w:ilvl="8" w:tplc="041F001B" w:tentative="1">
      <w:start w:val="1"/>
      <w:numFmt w:val="lowerRoman"/>
      <w:lvlText w:val="%9."/>
      <w:lvlJc w:val="right"/>
      <w:pPr>
        <w:ind w:left="6813" w:hanging="180"/>
      </w:pPr>
    </w:lvl>
  </w:abstractNum>
  <w:num w:numId="1">
    <w:abstractNumId w:val="6"/>
  </w:num>
  <w:num w:numId="2">
    <w:abstractNumId w:val="4"/>
  </w:num>
  <w:num w:numId="3">
    <w:abstractNumId w:val="5"/>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E8"/>
    <w:rsid w:val="00151CBF"/>
    <w:rsid w:val="0028331B"/>
    <w:rsid w:val="00316817"/>
    <w:rsid w:val="00374EBE"/>
    <w:rsid w:val="00522DE8"/>
    <w:rsid w:val="006D2AF1"/>
    <w:rsid w:val="00807B89"/>
    <w:rsid w:val="008B50A6"/>
    <w:rsid w:val="00A24365"/>
    <w:rsid w:val="00B17971"/>
    <w:rsid w:val="00C02EC8"/>
    <w:rsid w:val="00CE61EF"/>
    <w:rsid w:val="00D44DB2"/>
    <w:rsid w:val="00DB0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E1147-73E4-4663-B3E3-8B5D65CA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681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bs.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Elbay</dc:creator>
  <cp:lastModifiedBy>Aylin Elbay</cp:lastModifiedBy>
  <cp:revision>2</cp:revision>
  <dcterms:created xsi:type="dcterms:W3CDTF">2017-12-19T07:46:00Z</dcterms:created>
  <dcterms:modified xsi:type="dcterms:W3CDTF">2017-12-19T07:46:00Z</dcterms:modified>
</cp:coreProperties>
</file>