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372" w:type="dxa"/>
        <w:jc w:val="left"/>
        <w:tblInd w:w="202" w:type="dxa"/>
        <w:tblBorders>
          <w:top w:val="single" w:sz="18" w:space="0" w:color="000001"/>
          <w:left w:val="single" w:sz="18" w:space="0" w:color="000001"/>
          <w:bottom w:val="single" w:sz="18" w:space="0" w:color="000001"/>
          <w:right w:val="single" w:sz="4" w:space="0" w:color="000001"/>
          <w:insideH w:val="single" w:sz="18" w:space="0" w:color="000001"/>
          <w:insideV w:val="single" w:sz="4" w:space="0" w:color="000001"/>
        </w:tblBorders>
        <w:tblCellMar>
          <w:top w:w="0" w:type="dxa"/>
          <w:left w:w="83" w:type="dxa"/>
          <w:bottom w:w="0" w:type="dxa"/>
          <w:right w:w="108" w:type="dxa"/>
        </w:tblCellMar>
        <w:tblLook w:noVBand="0" w:val="0000" w:noHBand="0" w:lastColumn="0" w:firstColumn="0" w:lastRow="0" w:firstRow="0"/>
      </w:tblPr>
      <w:tblGrid>
        <w:gridCol w:w="2336"/>
        <w:gridCol w:w="5626"/>
        <w:gridCol w:w="2410"/>
      </w:tblGrid>
      <w:tr>
        <w:trPr>
          <w:trHeight w:val="660" w:hRule="atLeast"/>
        </w:trPr>
        <w:tc>
          <w:tcPr>
            <w:tcW w:w="2336" w:type="dxa"/>
            <w:vMerge w:val="restart"/>
            <w:tcBorders>
              <w:top w:val="single" w:sz="18" w:space="0" w:color="000001"/>
              <w:left w:val="single" w:sz="18" w:space="0" w:color="000001"/>
              <w:bottom w:val="single" w:sz="18" w:space="0" w:color="000001"/>
              <w:right w:val="single" w:sz="4" w:space="0" w:color="000001"/>
              <w:insideH w:val="single" w:sz="18" w:space="0" w:color="000001"/>
              <w:insideV w:val="single" w:sz="4" w:space="0" w:color="000001"/>
            </w:tcBorders>
            <w:shd w:fill="auto" w:val="clear"/>
          </w:tcPr>
          <w:p>
            <w:pPr>
              <w:pStyle w:val="Normal"/>
              <w:spacing w:before="3" w:after="200"/>
              <w:rPr>
                <w:sz w:val="8"/>
                <w:szCs w:val="8"/>
              </w:rPr>
            </w:pPr>
            <w:r>
              <w:rPr>
                <w:sz w:val="8"/>
                <w:szCs w:val="8"/>
              </w:rPr>
            </w:r>
          </w:p>
          <w:p>
            <w:pPr>
              <w:pStyle w:val="Normal"/>
              <w:spacing w:before="0" w:after="200"/>
              <w:jc w:val="center"/>
              <w:rPr/>
            </w:pPr>
            <w:r>
              <w:rPr/>
              <w:drawing>
                <wp:inline distT="0" distB="0" distL="0" distR="0">
                  <wp:extent cx="1288415" cy="7239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288415" cy="723900"/>
                          </a:xfrm>
                          <a:prstGeom prst="rect">
                            <a:avLst/>
                          </a:prstGeom>
                        </pic:spPr>
                      </pic:pic>
                    </a:graphicData>
                  </a:graphic>
                </wp:inline>
              </w:drawing>
            </w:r>
          </w:p>
        </w:tc>
        <w:tc>
          <w:tcPr>
            <w:tcW w:w="5626" w:type="dxa"/>
            <w:vMerge w:val="restart"/>
            <w:tcBorders>
              <w:top w:val="single" w:sz="18" w:space="0" w:color="000001"/>
              <w:left w:val="single" w:sz="4" w:space="0" w:color="000001"/>
              <w:bottom w:val="single" w:sz="18" w:space="0" w:color="000001"/>
              <w:right w:val="single" w:sz="4" w:space="0" w:color="000001"/>
              <w:insideH w:val="single" w:sz="18" w:space="0" w:color="000001"/>
              <w:insideV w:val="single" w:sz="4" w:space="0" w:color="000001"/>
            </w:tcBorders>
            <w:shd w:fill="auto" w:val="clear"/>
          </w:tcPr>
          <w:p>
            <w:pPr>
              <w:pStyle w:val="Normal"/>
              <w:spacing w:before="41" w:after="200"/>
              <w:ind w:left="-57" w:hanging="0"/>
              <w:jc w:val="center"/>
              <w:rPr>
                <w:b/>
                <w:b/>
                <w:sz w:val="28"/>
                <w:szCs w:val="28"/>
              </w:rPr>
            </w:pPr>
            <w:r>
              <w:rPr>
                <w:b/>
                <w:sz w:val="28"/>
                <w:szCs w:val="28"/>
              </w:rPr>
              <w:t>UÇAK ve UZAY BİLİMLERİ FAKÜLTESİ</w:t>
            </w:r>
          </w:p>
          <w:p>
            <w:pPr>
              <w:pStyle w:val="Normal"/>
              <w:spacing w:before="0" w:after="0"/>
              <w:jc w:val="center"/>
              <w:rPr/>
            </w:pPr>
            <w:r>
              <w:rPr>
                <w:rFonts w:eastAsia="Times New Roman"/>
                <w:b/>
                <w:bCs/>
              </w:rPr>
              <w:t>UCK/UZB 4901(E) MÜHENDİSLİK TASARIM I</w:t>
            </w:r>
            <w:r>
              <w:rPr>
                <w:rFonts w:eastAsia="MS Gothic"/>
                <w:b/>
                <w:bCs/>
              </w:rPr>
              <w:t xml:space="preserve"> </w:t>
            </w:r>
            <w:r>
              <w:rPr>
                <w:rFonts w:eastAsia="Times New Roman"/>
                <w:b/>
                <w:bCs/>
              </w:rPr>
              <w:t>ÇALIŞMASI ALI</w:t>
            </w:r>
            <w:r>
              <w:rPr>
                <w:rFonts w:eastAsia="MS Gothic"/>
                <w:b/>
                <w:bCs/>
              </w:rPr>
              <w:t xml:space="preserve">Ş </w:t>
            </w:r>
            <w:r>
              <w:rPr>
                <w:rFonts w:eastAsia="Times New Roman"/>
                <w:b/>
                <w:bCs/>
              </w:rPr>
              <w:t>FORMU</w:t>
            </w:r>
          </w:p>
        </w:tc>
        <w:tc>
          <w:tcPr>
            <w:tcW w:w="2410" w:type="dxa"/>
            <w:tcBorders>
              <w:top w:val="single" w:sz="18" w:space="0" w:color="000001"/>
              <w:left w:val="single" w:sz="4" w:space="0" w:color="000001"/>
              <w:bottom w:val="dotted" w:sz="4" w:space="0" w:color="000001"/>
              <w:right w:val="single" w:sz="18" w:space="0" w:color="000001"/>
              <w:insideH w:val="dotted" w:sz="4" w:space="0" w:color="000001"/>
              <w:insideV w:val="single" w:sz="18" w:space="0" w:color="000001"/>
            </w:tcBorders>
            <w:shd w:fill="auto" w:val="clear"/>
          </w:tcPr>
          <w:p>
            <w:pPr>
              <w:pStyle w:val="Normal"/>
              <w:spacing w:before="2" w:after="200"/>
              <w:rPr/>
            </w:pPr>
            <w:r>
              <w:rPr/>
            </w:r>
          </w:p>
          <w:p>
            <w:pPr>
              <w:pStyle w:val="Normal"/>
              <w:spacing w:before="0" w:after="200"/>
              <w:jc w:val="center"/>
              <w:rPr>
                <w:b/>
                <w:b/>
                <w:color w:val="ED1C24"/>
                <w:sz w:val="18"/>
                <w:szCs w:val="18"/>
              </w:rPr>
            </w:pPr>
            <w:r>
              <w:rPr/>
            </w:r>
          </w:p>
        </w:tc>
      </w:tr>
      <w:tr>
        <w:trPr>
          <w:trHeight w:val="342" w:hRule="atLeast"/>
        </w:trPr>
        <w:tc>
          <w:tcPr>
            <w:tcW w:w="2336" w:type="dxa"/>
            <w:vMerge w:val="continue"/>
            <w:tcBorders>
              <w:top w:val="single" w:sz="18" w:space="0" w:color="000001"/>
              <w:left w:val="single" w:sz="18" w:space="0" w:color="000001"/>
              <w:bottom w:val="single" w:sz="18" w:space="0" w:color="000001"/>
              <w:right w:val="single" w:sz="4" w:space="0" w:color="000001"/>
              <w:insideH w:val="single" w:sz="18" w:space="0" w:color="000001"/>
              <w:insideV w:val="single" w:sz="4" w:space="0" w:color="000001"/>
            </w:tcBorders>
            <w:shd w:fill="auto" w:val="clear"/>
          </w:tcPr>
          <w:p>
            <w:pPr>
              <w:pStyle w:val="Normal"/>
              <w:widowControl w:val="false"/>
              <w:spacing w:before="0" w:after="200"/>
              <w:rPr>
                <w:b/>
                <w:b/>
                <w:sz w:val="18"/>
                <w:szCs w:val="18"/>
              </w:rPr>
            </w:pPr>
            <w:r>
              <w:rPr>
                <w:b/>
                <w:sz w:val="18"/>
                <w:szCs w:val="18"/>
              </w:rPr>
            </w:r>
          </w:p>
        </w:tc>
        <w:tc>
          <w:tcPr>
            <w:tcW w:w="5626" w:type="dxa"/>
            <w:vMerge w:val="continue"/>
            <w:tcBorders>
              <w:top w:val="single" w:sz="18" w:space="0" w:color="000001"/>
              <w:left w:val="single" w:sz="4" w:space="0" w:color="000001"/>
              <w:bottom w:val="single" w:sz="18" w:space="0" w:color="000001"/>
              <w:right w:val="single" w:sz="4" w:space="0" w:color="000001"/>
              <w:insideH w:val="single" w:sz="18" w:space="0" w:color="000001"/>
              <w:insideV w:val="single" w:sz="4" w:space="0" w:color="000001"/>
            </w:tcBorders>
            <w:shd w:fill="auto" w:val="clear"/>
          </w:tcPr>
          <w:p>
            <w:pPr>
              <w:pStyle w:val="Normal"/>
              <w:widowControl w:val="false"/>
              <w:spacing w:before="0" w:after="200"/>
              <w:rPr>
                <w:b/>
                <w:b/>
                <w:sz w:val="18"/>
                <w:szCs w:val="18"/>
              </w:rPr>
            </w:pPr>
            <w:r>
              <w:rPr>
                <w:b/>
                <w:sz w:val="18"/>
                <w:szCs w:val="18"/>
              </w:rPr>
            </w:r>
          </w:p>
        </w:tc>
        <w:tc>
          <w:tcPr>
            <w:tcW w:w="2410" w:type="dxa"/>
            <w:tcBorders>
              <w:top w:val="dotted" w:sz="4" w:space="0" w:color="000001"/>
              <w:left w:val="single" w:sz="4" w:space="0" w:color="000001"/>
              <w:bottom w:val="single" w:sz="18" w:space="0" w:color="000001"/>
              <w:right w:val="single" w:sz="18" w:space="0" w:color="000001"/>
              <w:insideH w:val="single" w:sz="18" w:space="0" w:color="000001"/>
              <w:insideV w:val="single" w:sz="18" w:space="0" w:color="000001"/>
            </w:tcBorders>
            <w:shd w:fill="auto" w:val="clear"/>
          </w:tcPr>
          <w:p>
            <w:pPr>
              <w:pStyle w:val="Normal"/>
              <w:spacing w:before="3" w:after="200"/>
              <w:jc w:val="center"/>
              <w:rPr/>
            </w:pPr>
            <w:r>
              <w:rPr>
                <w:b/>
                <w:sz w:val="18"/>
                <w:szCs w:val="18"/>
              </w:rPr>
              <w:t>26</w:t>
            </w:r>
            <w:r>
              <w:rPr>
                <w:b/>
                <w:sz w:val="18"/>
                <w:szCs w:val="18"/>
              </w:rPr>
              <w:t>.10.2020 Rev 00</w:t>
            </w:r>
          </w:p>
        </w:tc>
      </w:tr>
    </w:tbl>
    <w:p>
      <w:pPr>
        <w:pStyle w:val="Normal"/>
        <w:spacing w:before="9" w:after="200"/>
        <w:rPr>
          <w:sz w:val="13"/>
          <w:szCs w:val="13"/>
        </w:rPr>
      </w:pPr>
      <w:r>
        <w:rPr>
          <w:sz w:val="13"/>
          <w:szCs w:val="13"/>
        </w:rPr>
      </w:r>
    </w:p>
    <w:p>
      <w:pPr>
        <w:pStyle w:val="Normal"/>
        <w:spacing w:lineRule="auto" w:line="240" w:before="0" w:after="143"/>
        <w:ind w:left="284" w:hanging="0"/>
        <w:rPr/>
      </w:pPr>
      <w:r>
        <w:rPr>
          <w:rFonts w:eastAsia="Times New Roman"/>
        </w:rPr>
        <w:t>Çalışma yapacak ö</w:t>
      </w:r>
      <w:r>
        <w:rPr>
          <w:rFonts w:eastAsia="MS Gothic"/>
        </w:rPr>
        <w:t>ğ</w:t>
      </w:r>
      <w:r>
        <w:rPr>
          <w:rFonts w:eastAsia="Times New Roman"/>
        </w:rPr>
        <w:t>rencinin</w:t>
      </w:r>
    </w:p>
    <w:p>
      <w:pPr>
        <w:pStyle w:val="Normal"/>
        <w:spacing w:lineRule="auto" w:line="240" w:before="0" w:after="29"/>
        <w:ind w:left="284" w:hanging="0"/>
        <w:rPr/>
      </w:pPr>
      <w:r>
        <w:rPr>
          <w:rFonts w:eastAsia="Times New Roman"/>
          <w:b/>
          <w:bCs/>
        </w:rPr>
        <w:t>Adı ve soyadı</w:t>
        <w:tab/>
        <w:t>:</w:t>
      </w:r>
      <w:r>
        <w:rPr>
          <w:rFonts w:eastAsia="Times New Roman"/>
        </w:rPr>
        <w:t xml:space="preserve">  </w:t>
      </w:r>
      <w:r>
        <w:rPr>
          <w:rFonts w:eastAsia="Times New Roman"/>
          <w:i/>
          <w:iCs/>
          <w:color w:val="21409A"/>
        </w:rPr>
        <w:t>Sayın öğretim üyemiz/görevlimiz,</w:t>
      </w:r>
    </w:p>
    <w:p>
      <w:pPr>
        <w:pStyle w:val="Normal"/>
        <w:spacing w:lineRule="auto" w:line="240" w:before="0" w:after="29"/>
        <w:ind w:left="284" w:hanging="0"/>
        <w:rPr/>
      </w:pPr>
      <w:r>
        <w:rPr>
          <w:rFonts w:eastAsia="Times New Roman"/>
          <w:b/>
          <w:bCs/>
        </w:rPr>
        <w:t>Bölümü</w:t>
        <w:tab/>
        <w:tab/>
        <w:t>:</w:t>
      </w:r>
      <w:r>
        <w:rPr/>
        <w:t xml:space="preserve">  </w:t>
      </w:r>
      <w:r>
        <w:rPr>
          <w:rFonts w:eastAsia="Times New Roman"/>
          <w:i/>
          <w:iCs/>
          <w:color w:val="21409A"/>
        </w:rPr>
        <w:t>Yönergeler için mavi italik yazı tipi kullanılmıştır.</w:t>
      </w:r>
    </w:p>
    <w:p>
      <w:pPr>
        <w:pStyle w:val="Normal"/>
        <w:spacing w:lineRule="auto" w:line="240" w:before="0" w:after="29"/>
        <w:ind w:left="284" w:hanging="0"/>
        <w:rPr/>
      </w:pPr>
      <w:r>
        <w:rPr>
          <w:rFonts w:eastAsia="Times New Roman"/>
          <w:b/>
          <w:bCs/>
        </w:rPr>
        <w:t>Fakülte no</w:t>
        <w:tab/>
        <w:tab/>
        <w:t>:</w:t>
      </w:r>
      <w:r>
        <w:rPr>
          <w:rFonts w:eastAsia="Times New Roman"/>
        </w:rPr>
        <w:t xml:space="preserve">  </w:t>
      </w:r>
      <w:r>
        <w:rPr>
          <w:rFonts w:eastAsia="Times New Roman"/>
          <w:i/>
          <w:iCs/>
          <w:color w:val="21409A"/>
        </w:rPr>
        <w:t>Formu doldururken koyu, italik ya da renkli yazı tipi kullanmayınız.</w:t>
      </w:r>
    </w:p>
    <w:p>
      <w:pPr>
        <w:pStyle w:val="Normal"/>
        <w:spacing w:lineRule="auto" w:line="240" w:before="171" w:after="171"/>
        <w:ind w:left="284" w:hanging="0"/>
        <w:rPr>
          <w:rFonts w:eastAsia="Times New Roman"/>
        </w:rPr>
      </w:pPr>
      <w:bookmarkStart w:id="0" w:name="_GoBack"/>
      <w:bookmarkEnd w:id="0"/>
      <w:r>
        <w:rPr>
          <w:rFonts w:eastAsia="Times New Roman"/>
        </w:rPr>
        <w:t>Yukarıda adı, soyadı yazılı ö</w:t>
      </w:r>
      <w:r>
        <w:rPr>
          <w:rFonts w:eastAsia="MS Gothic"/>
        </w:rPr>
        <w:t>ğ</w:t>
      </w:r>
      <w:r>
        <w:rPr>
          <w:rFonts w:eastAsia="Times New Roman"/>
        </w:rPr>
        <w:t>renci, 2020-2021 Güz Yarıyılı ba</w:t>
      </w:r>
      <w:r>
        <w:rPr>
          <w:rFonts w:eastAsia="MS Gothic"/>
        </w:rPr>
        <w:t>ş</w:t>
      </w:r>
      <w:r>
        <w:rPr>
          <w:rFonts w:eastAsia="Malgun Gothic"/>
        </w:rPr>
        <w:t>ı</w:t>
      </w:r>
      <w:r>
        <w:rPr>
          <w:rFonts w:eastAsia="Times New Roman"/>
        </w:rPr>
        <w:t>ndan itibaren 4901 Mühendislik Tasarım I Çalışmasını aşağıda girilen bilgiler doğrultusunda almıştır.</w:t>
      </w:r>
    </w:p>
    <w:tbl>
      <w:tblPr>
        <w:tblW w:w="10314" w:type="dxa"/>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noVBand="0" w:val="0000" w:noHBand="0" w:lastColumn="0" w:firstColumn="0" w:lastRow="0" w:firstRow="0"/>
      </w:tblPr>
      <w:tblGrid>
        <w:gridCol w:w="446"/>
        <w:gridCol w:w="450"/>
        <w:gridCol w:w="3689"/>
        <w:gridCol w:w="5728"/>
      </w:tblGrid>
      <w:tr>
        <w:trPr/>
        <w:tc>
          <w:tcPr>
            <w:tcW w:w="103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rFonts w:eastAsia="Times New Roman"/>
                <w:b/>
                <w:bCs/>
              </w:rPr>
              <w:t>Konu:</w:t>
            </w:r>
          </w:p>
          <w:p>
            <w:pPr>
              <w:pStyle w:val="Normal"/>
              <w:spacing w:before="0" w:after="0"/>
              <w:rPr>
                <w:rFonts w:eastAsia="Times New Roman"/>
              </w:rPr>
            </w:pPr>
            <w:r>
              <w:rPr>
                <w:rFonts w:eastAsia="Times New Roman"/>
                <w:i/>
                <w:iCs/>
                <w:color w:val="21409A"/>
              </w:rPr>
              <w:t>Öğrencinin bireysel olarak yürüteceği çalışmanın konusu yazılır. Takım çalışması yapılması durumunda ise öğrencinin bireysel olarak yapacağı kısım belirtilir. Takımın ortak çalışma konusu yazılmaz. Her bir takım üyesinin konusu birbirinden ayırt edilebilir olmalıdır.</w:t>
            </w:r>
          </w:p>
        </w:tc>
      </w:tr>
      <w:tr>
        <w:trPr/>
        <w:tc>
          <w:tcPr>
            <w:tcW w:w="103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rFonts w:eastAsia="Times New Roman"/>
                <w:b/>
                <w:bCs/>
              </w:rPr>
              <w:t>Çalı</w:t>
            </w:r>
            <w:r>
              <w:rPr>
                <w:rFonts w:eastAsia="MS Gothic"/>
                <w:b/>
                <w:bCs/>
              </w:rPr>
              <w:t>ş</w:t>
            </w:r>
            <w:r>
              <w:rPr>
                <w:rFonts w:eastAsia="Times New Roman"/>
                <w:b/>
                <w:bCs/>
              </w:rPr>
              <w:t xml:space="preserve">mada </w:t>
            </w:r>
            <w:r>
              <w:rPr>
                <w:rFonts w:eastAsia="MS Gothic"/>
                <w:b/>
                <w:bCs/>
              </w:rPr>
              <w:t>İ</w:t>
            </w:r>
            <w:r>
              <w:rPr>
                <w:rFonts w:eastAsia="Times New Roman"/>
                <w:b/>
                <w:bCs/>
              </w:rPr>
              <w:t>zlenecek Yol:</w:t>
            </w:r>
          </w:p>
          <w:p>
            <w:pPr>
              <w:pStyle w:val="Normal"/>
              <w:spacing w:before="0" w:after="0"/>
              <w:rPr>
                <w:rFonts w:eastAsia="Times New Roman"/>
              </w:rPr>
            </w:pPr>
            <w:r>
              <w:rPr>
                <w:rFonts w:eastAsia="Times New Roman"/>
                <w:i/>
                <w:iCs/>
                <w:color w:val="21409A"/>
              </w:rPr>
              <w:t>Öğrencinin çalışacağı konuda kullanacağı yöntem kısaca açıklanır. Bu alana takım çalışması da yapılsa sadece formun ait olduğu öğrencinin çalışma detayı ve izlenecek yolu yazılır.</w:t>
            </w:r>
          </w:p>
        </w:tc>
      </w:tr>
      <w:tr>
        <w:trPr/>
        <w:tc>
          <w:tcPr>
            <w:tcW w:w="4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0"/>
              <w:jc w:val="center"/>
              <w:rPr>
                <w:b/>
                <w:b/>
                <w:bCs/>
              </w:rPr>
            </w:pPr>
            <w:r>
              <w:rPr>
                <w:b/>
                <w:bCs/>
              </w:rPr>
              <w:t>Takım Çalışması Yapılacak ise</w:t>
            </w:r>
          </w:p>
        </w:tc>
        <w:tc>
          <w:tcPr>
            <w:tcW w:w="98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b/>
                <w:bCs/>
              </w:rPr>
              <w:t>Takım Çalışmasının Konusu:</w:t>
            </w:r>
          </w:p>
          <w:p>
            <w:pPr>
              <w:pStyle w:val="Normal"/>
              <w:spacing w:before="0" w:after="0"/>
              <w:rPr>
                <w:b w:val="false"/>
                <w:b w:val="false"/>
                <w:bCs w:val="false"/>
                <w:i w:val="false"/>
                <w:i w:val="false"/>
                <w:iCs w:val="false"/>
              </w:rPr>
            </w:pPr>
            <w:r>
              <w:rPr>
                <w:b w:val="false"/>
                <w:bCs w:val="false"/>
                <w:i w:val="false"/>
                <w:iCs w:val="false"/>
                <w:color w:val="21409A"/>
              </w:rPr>
              <w:t>Takımın birlikte yürüttüğü çalışmanın konusu ya da başlığı girilir. Tüm üyelerin çalışma konularını kapsayıcı bir başlık girilmelidir.</w:t>
            </w:r>
          </w:p>
        </w:tc>
      </w:tr>
      <w:tr>
        <w:trPr/>
        <w:tc>
          <w:tcPr>
            <w:tcW w:w="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r>
          </w:p>
        </w:tc>
        <w:tc>
          <w:tcPr>
            <w:tcW w:w="4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b/>
                <w:bCs/>
              </w:rPr>
              <w:t>Diğer Üye İsim ve Öğrenci Numaraları:</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b/>
                <w:bCs/>
              </w:rPr>
              <w:t>Üyelerin Çalışma Konuları:</w:t>
            </w:r>
          </w:p>
        </w:tc>
      </w:tr>
      <w:tr>
        <w:trPr/>
        <w:tc>
          <w:tcPr>
            <w:tcW w:w="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b/>
                <w:b/>
                <w:bCs/>
              </w:rPr>
            </w:pPr>
            <w:r>
              <w:rPr>
                <w:b/>
                <w:bCs/>
              </w:rPr>
              <w:t xml:space="preserve">1) </w:t>
            </w:r>
          </w:p>
        </w:tc>
        <w:tc>
          <w:tcPr>
            <w:tcW w:w="3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color w:val="21409A"/>
              </w:rPr>
            </w:pPr>
            <w:r>
              <w:rPr>
                <w:i/>
                <w:iCs/>
                <w:color w:val="21409A"/>
              </w:rPr>
              <w:t>4901 ve devamında 4902 çalışması bireysel olabildiği gibi takım çalışması olarak da yürütülebilir.</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i/>
                <w:iCs/>
                <w:color w:val="21409A"/>
              </w:rPr>
              <w:t>Her bir takım üyesinin ayrı ayrı bireysel çalışma konuları, yani takım çalışmasında yüklendikleri sorumluluklar bu sütunda belirtilir.</w:t>
            </w:r>
          </w:p>
        </w:tc>
      </w:tr>
      <w:tr>
        <w:trPr/>
        <w:tc>
          <w:tcPr>
            <w:tcW w:w="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b/>
                <w:b/>
                <w:bCs/>
              </w:rPr>
            </w:pPr>
            <w:r>
              <w:rPr>
                <w:b/>
                <w:bCs/>
              </w:rPr>
              <w:t>2)</w:t>
            </w:r>
          </w:p>
        </w:tc>
        <w:tc>
          <w:tcPr>
            <w:tcW w:w="3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i/>
                <w:iCs/>
                <w:color w:val="21409A"/>
              </w:rPr>
              <w:t>Takım çalışması dahi olsa öğrencilerin başarıları bireysel olarak ölçülecek ve değerlendirilecektir.</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i/>
                <w:i/>
                <w:iCs/>
                <w:color w:val="21409A"/>
              </w:rPr>
            </w:pPr>
            <w:r>
              <w:rPr>
                <w:i/>
                <w:iCs/>
                <w:color w:val="21409A"/>
                <w:u w:val="none"/>
              </w:rPr>
              <w:t>Takım çalışmasında görev paylaşımı, bireysel ölçme değerlendirme yapılacağı unutulmadan yapılmalıdır.</w:t>
            </w:r>
          </w:p>
          <w:p>
            <w:pPr>
              <w:pStyle w:val="Normal"/>
              <w:spacing w:lineRule="auto" w:line="240" w:before="0" w:after="0"/>
              <w:rPr/>
            </w:pPr>
            <w:r>
              <w:rPr/>
            </w:r>
          </w:p>
        </w:tc>
      </w:tr>
      <w:tr>
        <w:trPr/>
        <w:tc>
          <w:tcPr>
            <w:tcW w:w="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b/>
                <w:b/>
                <w:bCs/>
              </w:rPr>
            </w:pPr>
            <w:r>
              <w:rPr>
                <w:b/>
                <w:bCs/>
              </w:rPr>
              <w:t>3)</w:t>
            </w:r>
          </w:p>
        </w:tc>
        <w:tc>
          <w:tcPr>
            <w:tcW w:w="3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i/>
                <w:iCs/>
                <w:color w:val="21409A"/>
              </w:rPr>
              <w:t xml:space="preserve">Bir takım en az 2 en fazla </w:t>
            </w:r>
            <w:r>
              <w:rPr>
                <w:i/>
                <w:iCs/>
                <w:color w:val="21409A"/>
              </w:rPr>
              <w:t>6</w:t>
            </w:r>
            <w:r>
              <w:rPr>
                <w:i/>
                <w:iCs/>
                <w:color w:val="21409A"/>
              </w:rPr>
              <w:t xml:space="preserve"> kişiden oluşur. İsim Soyisim, 123456789 formatında üye bilgilerinin girilmesi uygundur.</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i/>
                <w:i/>
                <w:iCs/>
                <w:color w:val="21409A"/>
              </w:rPr>
            </w:pPr>
            <w:r>
              <w:rPr>
                <w:i/>
                <w:iCs/>
                <w:color w:val="21409A"/>
              </w:rPr>
              <w:t>Takım üyelerinin çalışma konuları aynı olmamalı, tekrar olmamalı, bir bütünün dengeli paylaştırılmış parçalarından biri olmalıdır.</w:t>
            </w:r>
          </w:p>
          <w:p>
            <w:pPr>
              <w:pStyle w:val="Normal"/>
              <w:spacing w:lineRule="auto" w:line="240" w:before="0" w:after="0"/>
              <w:rPr/>
            </w:pPr>
            <w:r>
              <w:rPr/>
            </w:r>
          </w:p>
        </w:tc>
      </w:tr>
      <w:tr>
        <w:trPr/>
        <w:tc>
          <w:tcPr>
            <w:tcW w:w="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b/>
                <w:bCs/>
              </w:rPr>
              <w:t>4)</w:t>
            </w:r>
          </w:p>
        </w:tc>
        <w:tc>
          <w:tcPr>
            <w:tcW w:w="3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i/>
                <w:i/>
                <w:iCs/>
                <w:color w:val="21409A"/>
              </w:rPr>
            </w:pPr>
            <w:r>
              <w:rPr>
                <w:i/>
                <w:iCs/>
                <w:color w:val="21409A"/>
              </w:rPr>
              <w:t>Takım üye bilgileri girilmesi ile formun bir sayfadan uzun hale gelmesinde bir engel bulunmamaktadır.</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i/>
                <w:iCs/>
                <w:color w:val="21409A"/>
              </w:rPr>
              <w:t>Üye sayısının beşten az olması ya da takım çalışması yapılmaması sebebi ile kullanılmayan satırlar boş bırakılmalıdır.</w:t>
            </w:r>
          </w:p>
        </w:tc>
      </w:tr>
      <w:tr>
        <w:trPr/>
        <w:tc>
          <w:tcPr>
            <w:tcW w:w="44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pPr>
            <w:r>
              <w:rPr/>
            </w:r>
          </w:p>
        </w:tc>
        <w:tc>
          <w:tcPr>
            <w:tcW w:w="4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b/>
                <w:bCs/>
              </w:rPr>
              <w:t>5</w:t>
            </w:r>
            <w:r>
              <w:rPr>
                <w:b/>
                <w:bCs/>
              </w:rPr>
              <w:t>)</w:t>
            </w:r>
          </w:p>
        </w:tc>
        <w:tc>
          <w:tcPr>
            <w:tcW w:w="36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i/>
                <w:i/>
                <w:iCs/>
                <w:color w:val="21409A"/>
              </w:rPr>
            </w:pPr>
            <w:r>
              <w:rPr>
                <w:i/>
                <w:iCs/>
                <w:color w:val="21409A"/>
              </w:rPr>
            </w:r>
          </w:p>
        </w:tc>
        <w:tc>
          <w:tcPr>
            <w:tcW w:w="57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i/>
                <w:i/>
                <w:iCs/>
                <w:color w:val="21409A"/>
              </w:rPr>
            </w:pPr>
            <w:r>
              <w:rPr/>
            </w:r>
          </w:p>
        </w:tc>
      </w:tr>
      <w:tr>
        <w:trPr/>
        <w:tc>
          <w:tcPr>
            <w:tcW w:w="45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rFonts w:eastAsia="Times New Roman"/>
                <w:b/>
                <w:bCs/>
              </w:rPr>
              <w:t>Yönetici Ö</w:t>
            </w:r>
            <w:r>
              <w:rPr>
                <w:rFonts w:eastAsia="MS Gothic"/>
                <w:b/>
                <w:bCs/>
              </w:rPr>
              <w:t>ğ</w:t>
            </w:r>
            <w:r>
              <w:rPr>
                <w:rFonts w:eastAsia="Times New Roman"/>
                <w:b/>
                <w:bCs/>
              </w:rPr>
              <w:t>retim Üyesi veya Görevlisi</w:t>
            </w:r>
          </w:p>
          <w:p>
            <w:pPr>
              <w:pStyle w:val="Normal"/>
              <w:spacing w:before="0" w:after="0"/>
              <w:rPr/>
            </w:pPr>
            <w:r>
              <w:rPr>
                <w:rFonts w:eastAsia="Times New Roman"/>
                <w:b/>
                <w:bCs/>
              </w:rPr>
              <w:t>İsim ve İmzası:</w:t>
            </w:r>
          </w:p>
          <w:p>
            <w:pPr>
              <w:pStyle w:val="Normal"/>
              <w:spacing w:before="0" w:after="0"/>
              <w:rPr/>
            </w:pPr>
            <w:r>
              <w:rPr>
                <w:i/>
                <w:iCs/>
                <w:color w:val="21409A"/>
              </w:rPr>
              <w:t>Çalışmanın yöneticisi olan öğretim üyesi ya da görevlisinin ünvanı, ismi ve soyismi bu alana da yazılır. İmzalanır.</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rFonts w:eastAsia="Times New Roman"/>
                <w:b/>
                <w:bCs/>
              </w:rPr>
              <w:t>Bölüm Ba</w:t>
            </w:r>
            <w:r>
              <w:rPr>
                <w:rFonts w:eastAsia="MS Gothic"/>
                <w:b/>
                <w:bCs/>
              </w:rPr>
              <w:t>ş</w:t>
            </w:r>
            <w:r>
              <w:rPr>
                <w:rFonts w:eastAsia="Times New Roman"/>
                <w:b/>
                <w:bCs/>
              </w:rPr>
              <w:t>kanı</w:t>
            </w:r>
          </w:p>
          <w:p>
            <w:pPr>
              <w:pStyle w:val="Normal"/>
              <w:spacing w:before="0" w:after="0"/>
              <w:rPr/>
            </w:pPr>
            <w:r>
              <w:rPr>
                <w:rFonts w:eastAsia="Times New Roman"/>
                <w:b/>
                <w:bCs/>
              </w:rPr>
              <w:t>İsim ve İmzası:</w:t>
            </w:r>
          </w:p>
          <w:p>
            <w:pPr>
              <w:pStyle w:val="Normal"/>
              <w:spacing w:before="0" w:after="0"/>
              <w:rPr>
                <w:rFonts w:eastAsia="Times New Roman"/>
              </w:rPr>
            </w:pPr>
            <w:r>
              <w:rPr>
                <w:rFonts w:eastAsia="Times New Roman"/>
                <w:i/>
                <w:iCs/>
                <w:color w:val="21409A"/>
              </w:rPr>
              <w:t>Bölüm Başkanlığının onayına sunulan bu formda bu alana Bölüm Başkanının ünvanı ve ismi yazılır imza için yeterli boşluk bırakılır.</w:t>
            </w:r>
          </w:p>
        </w:tc>
      </w:tr>
    </w:tbl>
    <w:p>
      <w:pPr>
        <w:pStyle w:val="Normal"/>
        <w:widowControl/>
        <w:bidi w:val="0"/>
        <w:spacing w:lineRule="auto" w:line="276" w:before="0" w:after="200"/>
        <w:jc w:val="left"/>
        <w:rPr/>
      </w:pPr>
      <w:r>
        <w:rPr/>
      </w:r>
    </w:p>
    <w:sectPr>
      <w:type w:val="nextPage"/>
      <w:pgSz w:w="11906" w:h="16838"/>
      <w:pgMar w:left="851" w:right="566" w:header="0" w:top="142"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8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 w:cstheme="minorBidi"/>
        <w:szCs w:val="22"/>
        <w:lang w:val="tr-TR" w:eastAsia="tr-TR" w:bidi="ar-SA"/>
      </w:rPr>
    </w:rPrDefault>
    <w:pPrDefault>
      <w:pPr/>
    </w:pPrDefault>
  </w:docDefaults>
  <w:latentStyles w:defLockedState="0" w:defUIPriority="99" w:defSemiHidden="0" w:defUnhideWhenUsed="0" w:defQFormat="1" w:count="371">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qFormat="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qFormat="0"/>
    <w:lsdException w:name="HTML Bottom of Form" w:semiHidden="1" w:unhideWhenUsed="1" w:qFormat="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0"/>
    <w:lsdException w:name="Table Grid" w:uiPriority="59"/>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qFormat="0"/>
    <w:lsdException w:name="TOC Heading" w:uiPriority="39" w:semiHidden="1"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styleId="Normal" w:default="1">
    <w:name w:val="Normal"/>
    <w:qFormat/>
    <w:pPr>
      <w:widowControl/>
      <w:bidi w:val="0"/>
      <w:spacing w:lineRule="auto" w:line="276" w:before="0" w:after="200"/>
      <w:jc w:val="left"/>
    </w:pPr>
    <w:rPr>
      <w:rFonts w:cs="Times New Roman" w:ascii="Times New Roman" w:hAnsi="Times New Roman" w:eastAsia="SimSun"/>
      <w:color w:val="auto"/>
      <w:kern w:val="0"/>
      <w:sz w:val="22"/>
      <w:szCs w:val="22"/>
      <w:lang w:eastAsia="en-US" w:val="tr-TR" w:bidi="ar-SA"/>
    </w:rPr>
  </w:style>
  <w:style w:type="character" w:styleId="DefaultParagraphFont" w:default="1">
    <w:name w:val="Default Paragraph Font"/>
    <w:uiPriority w:val="1"/>
    <w:semiHidden/>
    <w:unhideWhenUsed/>
    <w:qFormat/>
    <w:rPr/>
  </w:style>
  <w:style w:type="character" w:styleId="BalonMetniChar" w:customStyle="1">
    <w:name w:val="Balon Metni Char"/>
    <w:link w:val="BalonMetni"/>
    <w:uiPriority w:val="99"/>
    <w:unhideWhenUsed/>
    <w:qFormat/>
    <w:rPr>
      <w:rFonts w:ascii="Tahoma" w:hAnsi="Tahoma" w:eastAsia="Times New Roman" w:cs="Tahoma"/>
      <w:sz w:val="16"/>
      <w:szCs w:val="16"/>
    </w:rPr>
  </w:style>
  <w:style w:type="character" w:styleId="BalonMetniChar1" w:customStyle="1">
    <w:name w:val="Balon Metni Char1"/>
    <w:basedOn w:val="DefaultParagraphFont"/>
    <w:uiPriority w:val="99"/>
    <w:semiHidden/>
    <w:qFormat/>
    <w:rPr>
      <w:rFonts w:ascii="Tahoma" w:hAnsi="Tahoma" w:cs="Tahoma"/>
      <w:sz w:val="16"/>
      <w:szCs w:val="16"/>
      <w:lang w:eastAsia="en-US"/>
    </w:rPr>
  </w:style>
  <w:style w:type="character" w:styleId="Annotationreference">
    <w:name w:val="annotation reference"/>
    <w:basedOn w:val="DefaultParagraphFont"/>
    <w:uiPriority w:val="99"/>
    <w:semiHidden/>
    <w:unhideWhenUsed/>
    <w:qFormat/>
    <w:rsid w:val="00056945"/>
    <w:rPr>
      <w:sz w:val="16"/>
      <w:szCs w:val="16"/>
    </w:rPr>
  </w:style>
  <w:style w:type="character" w:styleId="GvdeMetniChar" w:customStyle="1">
    <w:name w:val="Gövde Metni Char"/>
    <w:basedOn w:val="DefaultParagraphFont"/>
    <w:link w:val="GvdeMetni"/>
    <w:qFormat/>
    <w:rsid w:val="00056945"/>
    <w:rPr>
      <w:rFonts w:cs="Times New Roman"/>
      <w:sz w:val="22"/>
      <w:lang w:eastAsia="en-US"/>
    </w:rPr>
  </w:style>
  <w:style w:type="character" w:styleId="AklamaMetniChar" w:customStyle="1">
    <w:name w:val="Açıklama Metni Char"/>
    <w:basedOn w:val="DefaultParagraphFont"/>
    <w:link w:val="AklamaMetni"/>
    <w:uiPriority w:val="99"/>
    <w:semiHidden/>
    <w:qFormat/>
    <w:rsid w:val="00056945"/>
    <w:rPr>
      <w:rFonts w:cs="Times New Roman"/>
      <w:szCs w:val="20"/>
      <w:lang w:eastAsia="en-US"/>
    </w:rPr>
  </w:style>
  <w:style w:type="character" w:styleId="AklamaKonusuChar" w:customStyle="1">
    <w:name w:val="Açıklama Konusu Char"/>
    <w:basedOn w:val="AklamaMetniChar"/>
    <w:link w:val="AklamaKonusu"/>
    <w:uiPriority w:val="99"/>
    <w:semiHidden/>
    <w:qFormat/>
    <w:rsid w:val="00056945"/>
    <w:rPr>
      <w:rFonts w:cs="Times New Roman"/>
      <w:b/>
      <w:bCs/>
      <w:szCs w:val="20"/>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GvdeMetniChar"/>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BalonMetniChar"/>
    <w:uiPriority w:val="99"/>
    <w:unhideWhenUsed/>
    <w:qFormat/>
    <w:pPr>
      <w:spacing w:lineRule="auto" w:line="240" w:before="0" w:after="0"/>
    </w:pPr>
    <w:rPr>
      <w:rFonts w:ascii="Tahoma" w:hAnsi="Tahoma" w:eastAsia="Times New Roman" w:cs="Tahoma"/>
      <w:sz w:val="16"/>
      <w:szCs w:val="16"/>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Annotationtext">
    <w:name w:val="annotation text"/>
    <w:basedOn w:val="Normal"/>
    <w:link w:val="AklamaMetniChar"/>
    <w:uiPriority w:val="99"/>
    <w:semiHidden/>
    <w:unhideWhenUsed/>
    <w:qFormat/>
    <w:rsid w:val="00056945"/>
    <w:pPr>
      <w:spacing w:lineRule="auto" w:line="240"/>
    </w:pPr>
    <w:rPr>
      <w:sz w:val="20"/>
      <w:szCs w:val="20"/>
    </w:rPr>
  </w:style>
  <w:style w:type="paragraph" w:styleId="Annotationsubject">
    <w:name w:val="annotation subject"/>
    <w:basedOn w:val="Annotationtext"/>
    <w:link w:val="AklamaKonusuChar"/>
    <w:uiPriority w:val="99"/>
    <w:semiHidden/>
    <w:unhideWhenUsed/>
    <w:qFormat/>
    <w:rsid w:val="00056945"/>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94184-3E4A-4945-8831-F845B0AC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LibreOffice/6.0.7.3$Linux_X86_64 LibreOffice_project/00m0$Build-3</Application>
  <Pages>1</Pages>
  <Words>329</Words>
  <Characters>2156</Characters>
  <CharactersWithSpaces>2455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2020-10-19T18:39:00Z</dcterms:created>
  <dc:creator>zak;OpenTBS 1.9.11</dc:creator>
  <dc:description/>
  <dc:language>tr-TR</dc:language>
  <cp:lastModifiedBy>Ramazan Yeniçeri</cp:lastModifiedBy>
  <dcterms:modified xsi:type="dcterms:W3CDTF">2020-10-26T10:33:18Z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